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2E" w:rsidRPr="0084386C" w:rsidRDefault="006C002E" w:rsidP="0084386C">
      <w:pPr>
        <w:pStyle w:val="NoSpacing"/>
        <w:jc w:val="center"/>
        <w:rPr>
          <w:b/>
        </w:rPr>
      </w:pPr>
      <w:proofErr w:type="spellStart"/>
      <w:r w:rsidRPr="0084386C">
        <w:rPr>
          <w:b/>
        </w:rPr>
        <w:t>Colington</w:t>
      </w:r>
      <w:proofErr w:type="spellEnd"/>
      <w:r w:rsidRPr="0084386C">
        <w:rPr>
          <w:b/>
        </w:rPr>
        <w:t xml:space="preserve"> </w:t>
      </w:r>
      <w:proofErr w:type="spellStart"/>
      <w:r w:rsidRPr="0084386C">
        <w:rPr>
          <w:b/>
        </w:rPr>
        <w:t>Harbour</w:t>
      </w:r>
      <w:proofErr w:type="spellEnd"/>
      <w:r w:rsidRPr="0084386C">
        <w:rPr>
          <w:b/>
        </w:rPr>
        <w:t xml:space="preserve"> Association</w:t>
      </w:r>
    </w:p>
    <w:p w:rsidR="006C002E" w:rsidRPr="0084386C" w:rsidRDefault="006C002E" w:rsidP="0084386C">
      <w:pPr>
        <w:pStyle w:val="NoSpacing"/>
        <w:jc w:val="center"/>
        <w:rPr>
          <w:b/>
        </w:rPr>
      </w:pPr>
      <w:r w:rsidRPr="0084386C">
        <w:rPr>
          <w:b/>
        </w:rPr>
        <w:t>Board of Directors Workshop</w:t>
      </w:r>
      <w:r w:rsidR="008E0269">
        <w:rPr>
          <w:b/>
        </w:rPr>
        <w:t xml:space="preserve"> Notes</w:t>
      </w:r>
    </w:p>
    <w:p w:rsidR="006C002E" w:rsidRPr="0084386C" w:rsidRDefault="006C002E" w:rsidP="0084386C">
      <w:pPr>
        <w:pStyle w:val="NoSpacing"/>
        <w:jc w:val="center"/>
        <w:rPr>
          <w:b/>
        </w:rPr>
      </w:pPr>
      <w:r w:rsidRPr="0084386C">
        <w:rPr>
          <w:b/>
        </w:rPr>
        <w:t>7/7/2015</w:t>
      </w:r>
    </w:p>
    <w:p w:rsidR="006C002E" w:rsidRDefault="006C002E" w:rsidP="006C002E">
      <w:pPr>
        <w:pStyle w:val="NoSpacing"/>
      </w:pPr>
    </w:p>
    <w:p w:rsidR="006C002E" w:rsidRDefault="006C002E" w:rsidP="006C002E">
      <w:pPr>
        <w:pStyle w:val="NoSpacing"/>
      </w:pPr>
      <w:r>
        <w:t xml:space="preserve">The </w:t>
      </w:r>
      <w:proofErr w:type="spellStart"/>
      <w:r>
        <w:t>Colington</w:t>
      </w:r>
      <w:proofErr w:type="spellEnd"/>
      <w:r>
        <w:t xml:space="preserve"> </w:t>
      </w:r>
      <w:proofErr w:type="spellStart"/>
      <w:r>
        <w:t>Harbour</w:t>
      </w:r>
      <w:proofErr w:type="spellEnd"/>
      <w:r>
        <w:t xml:space="preserve"> Board of Directors met on July </w:t>
      </w:r>
      <w:r w:rsidR="0084386C">
        <w:t>7</w:t>
      </w:r>
      <w:r w:rsidR="0084386C" w:rsidRPr="006C002E">
        <w:rPr>
          <w:vertAlign w:val="superscript"/>
        </w:rPr>
        <w:t>th</w:t>
      </w:r>
      <w:r w:rsidR="0084386C">
        <w:t>, 2015</w:t>
      </w:r>
      <w:r>
        <w:t xml:space="preserve"> at the clubhouse.  Frank Hendricks, Hickman Finch, Dennis Donaldson, Sharon </w:t>
      </w:r>
      <w:proofErr w:type="spellStart"/>
      <w:r>
        <w:t>Wheless</w:t>
      </w:r>
      <w:proofErr w:type="spellEnd"/>
      <w:r>
        <w:t xml:space="preserve"> and Bob Burk were present. Karl </w:t>
      </w:r>
      <w:proofErr w:type="spellStart"/>
      <w:r>
        <w:t>Kniffin</w:t>
      </w:r>
      <w:proofErr w:type="spellEnd"/>
      <w:r>
        <w:t xml:space="preserve"> and Emily Lewis were present </w:t>
      </w:r>
      <w:r w:rsidR="0084386C">
        <w:t>representing Village</w:t>
      </w:r>
      <w:r>
        <w:t xml:space="preserve"> Realty.  Elisabeth </w:t>
      </w:r>
      <w:proofErr w:type="spellStart"/>
      <w:r>
        <w:t>Piff</w:t>
      </w:r>
      <w:proofErr w:type="spellEnd"/>
      <w:r>
        <w:t xml:space="preserve"> was present as the Association’s attorney.  Bill </w:t>
      </w:r>
      <w:proofErr w:type="spellStart"/>
      <w:r>
        <w:t>Hetnick</w:t>
      </w:r>
      <w:proofErr w:type="spellEnd"/>
      <w:r>
        <w:t xml:space="preserve"> and Steve Ornstein were absent.  </w:t>
      </w:r>
    </w:p>
    <w:p w:rsidR="006C002E" w:rsidRDefault="006C002E" w:rsidP="006C002E">
      <w:pPr>
        <w:pStyle w:val="NoSpacing"/>
      </w:pPr>
    </w:p>
    <w:p w:rsidR="006C002E" w:rsidRDefault="006C002E" w:rsidP="006C002E">
      <w:pPr>
        <w:pStyle w:val="NoSpacing"/>
      </w:pPr>
      <w:r>
        <w:t xml:space="preserve">The Board </w:t>
      </w:r>
      <w:r w:rsidR="008E0269">
        <w:t>discussed</w:t>
      </w:r>
      <w:r>
        <w:t xml:space="preserve"> the following items: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Introduction of New Management company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Flood insurance for CHA Properties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Receipt of Grant Money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Drainage and storm runoff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Collections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Board Reimbursement for gas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No trespassing signs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verbal abuse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change passwords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website and newsletter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New Air Conditioner for guard shack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Foreclosures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Covenant follow up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Boats needed for Regatta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Overseeing  IT related items and video cameras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Community Watch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Compliance (non)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conflict of interest policy for BOD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Disposal of old computers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Letter from member</w:t>
      </w:r>
    </w:p>
    <w:p w:rsidR="008E0269" w:rsidRDefault="008E0269" w:rsidP="008E0269">
      <w:pPr>
        <w:pStyle w:val="NoSpacing"/>
        <w:numPr>
          <w:ilvl w:val="0"/>
          <w:numId w:val="2"/>
        </w:numPr>
      </w:pPr>
      <w:r>
        <w:t>Executive Session</w:t>
      </w:r>
    </w:p>
    <w:p w:rsidR="006C002E" w:rsidRDefault="006C002E" w:rsidP="006C002E">
      <w:pPr>
        <w:pStyle w:val="NoSpacing"/>
      </w:pPr>
    </w:p>
    <w:sectPr w:rsidR="006C002E" w:rsidSect="002C6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43E4"/>
    <w:multiLevelType w:val="hybridMultilevel"/>
    <w:tmpl w:val="7E3A0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908CF"/>
    <w:multiLevelType w:val="hybridMultilevel"/>
    <w:tmpl w:val="17FA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002E"/>
    <w:rsid w:val="000C27DB"/>
    <w:rsid w:val="0012197E"/>
    <w:rsid w:val="00265EA0"/>
    <w:rsid w:val="002A5453"/>
    <w:rsid w:val="002C604B"/>
    <w:rsid w:val="00377035"/>
    <w:rsid w:val="0043434C"/>
    <w:rsid w:val="004C544E"/>
    <w:rsid w:val="00570DA5"/>
    <w:rsid w:val="006C002E"/>
    <w:rsid w:val="00833A88"/>
    <w:rsid w:val="0084386C"/>
    <w:rsid w:val="008E0269"/>
    <w:rsid w:val="00A350FF"/>
    <w:rsid w:val="00D97A3F"/>
    <w:rsid w:val="00E77541"/>
    <w:rsid w:val="00EA50B5"/>
    <w:rsid w:val="00EF5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0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0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Realty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Lewis</dc:creator>
  <cp:lastModifiedBy>ADMINIBM</cp:lastModifiedBy>
  <cp:revision>3</cp:revision>
  <dcterms:created xsi:type="dcterms:W3CDTF">2016-01-21T15:44:00Z</dcterms:created>
  <dcterms:modified xsi:type="dcterms:W3CDTF">2016-01-21T15:50:00Z</dcterms:modified>
</cp:coreProperties>
</file>